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99A" w:rsidRPr="0078699A" w:rsidRDefault="0078699A" w:rsidP="0078699A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8699A">
        <w:rPr>
          <w:rFonts w:ascii="Times New Roman" w:hAnsi="Times New Roman"/>
          <w:b/>
          <w:sz w:val="24"/>
          <w:szCs w:val="24"/>
        </w:rPr>
        <w:t>11 классы</w:t>
      </w:r>
    </w:p>
    <w:p w:rsidR="0078699A" w:rsidRPr="0078699A" w:rsidRDefault="0078699A" w:rsidP="0078699A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8699A">
        <w:rPr>
          <w:rFonts w:ascii="Times New Roman" w:hAnsi="Times New Roman"/>
          <w:b/>
          <w:sz w:val="24"/>
          <w:szCs w:val="24"/>
        </w:rPr>
        <w:t>ответы</w:t>
      </w:r>
    </w:p>
    <w:p w:rsidR="0078699A" w:rsidRPr="0078699A" w:rsidRDefault="0078699A" w:rsidP="002C26A5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ayout w:type="fixed"/>
        <w:tblLook w:val="04A0"/>
      </w:tblPr>
      <w:tblGrid>
        <w:gridCol w:w="5353"/>
        <w:gridCol w:w="4218"/>
      </w:tblGrid>
      <w:tr w:rsidR="0078699A" w:rsidRPr="0078699A" w:rsidTr="00A63433">
        <w:tc>
          <w:tcPr>
            <w:tcW w:w="9571" w:type="dxa"/>
            <w:gridSpan w:val="2"/>
          </w:tcPr>
          <w:p w:rsidR="0078699A" w:rsidRPr="0078699A" w:rsidRDefault="0078699A" w:rsidP="0078699A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8699A">
              <w:rPr>
                <w:rFonts w:ascii="Times New Roman" w:hAnsi="Times New Roman"/>
                <w:b/>
                <w:sz w:val="24"/>
                <w:szCs w:val="24"/>
              </w:rPr>
              <w:t>Выберете один или несколько правильных вариантов ответа: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w w:val="106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w w:val="106"/>
                <w:sz w:val="24"/>
                <w:szCs w:val="24"/>
              </w:rPr>
              <w:t>1. Основным разработчиком ирригационной теории происхождения государства является:</w:t>
            </w:r>
          </w:p>
          <w:p w:rsidR="0078699A" w:rsidRPr="0078699A" w:rsidRDefault="0078699A" w:rsidP="0078699A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 xml:space="preserve">Карл </w:t>
            </w:r>
            <w:proofErr w:type="spellStart"/>
            <w:r w:rsidRPr="0078699A"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>Виттфогель</w:t>
            </w:r>
            <w:proofErr w:type="spellEnd"/>
            <w:r w:rsidRPr="0078699A"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 xml:space="preserve"> </w:t>
            </w:r>
          </w:p>
          <w:p w:rsidR="0078699A" w:rsidRPr="0078699A" w:rsidRDefault="0078699A" w:rsidP="0078699A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pacing w:val="-3"/>
                <w:sz w:val="24"/>
                <w:szCs w:val="24"/>
              </w:rPr>
              <w:t>Фома Аквинский</w:t>
            </w:r>
          </w:p>
          <w:p w:rsidR="0078699A" w:rsidRPr="0078699A" w:rsidRDefault="0078699A" w:rsidP="0078699A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Аристотель </w:t>
            </w:r>
          </w:p>
          <w:p w:rsidR="0078699A" w:rsidRPr="0078699A" w:rsidRDefault="0078699A" w:rsidP="0078699A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proofErr w:type="spellStart"/>
            <w:r w:rsidRPr="0078699A">
              <w:rPr>
                <w:rFonts w:ascii="Times New Roman" w:hAnsi="Times New Roman"/>
                <w:spacing w:val="-3"/>
                <w:sz w:val="24"/>
                <w:szCs w:val="24"/>
              </w:rPr>
              <w:t>Гуго</w:t>
            </w:r>
            <w:proofErr w:type="spellEnd"/>
            <w:r w:rsidRPr="0078699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8699A">
              <w:rPr>
                <w:rFonts w:ascii="Times New Roman" w:hAnsi="Times New Roman"/>
                <w:spacing w:val="-3"/>
                <w:sz w:val="24"/>
                <w:szCs w:val="24"/>
              </w:rPr>
              <w:t>Гроций</w:t>
            </w:r>
            <w:proofErr w:type="spellEnd"/>
          </w:p>
          <w:p w:rsidR="0078699A" w:rsidRP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78699A" w:rsidRDefault="00A63433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</w:p>
          <w:p w:rsidR="00A63433" w:rsidRDefault="00A63433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Pr="0078699A" w:rsidRDefault="00A63433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pStyle w:val="a4"/>
              <w:widowControl w:val="0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bCs/>
                <w:sz w:val="24"/>
                <w:szCs w:val="24"/>
              </w:rPr>
              <w:t>2. По Конституции ФРГ 1949 года каждые 4 года по смешанной избирательной системе, прямым и тайным голосованием избирается: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президент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бундесрат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конституционный суд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бундестаг</w:t>
            </w:r>
          </w:p>
          <w:p w:rsidR="0078699A" w:rsidRP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 </w:t>
            </w: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w w:val="106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w w:val="105"/>
                <w:sz w:val="24"/>
                <w:szCs w:val="24"/>
              </w:rPr>
              <w:t xml:space="preserve">3. Совокупность теоретических представлений о сущности государства, построенная на том, </w:t>
            </w:r>
            <w:r w:rsidRPr="0078699A">
              <w:rPr>
                <w:rFonts w:ascii="Times New Roman" w:hAnsi="Times New Roman"/>
                <w:w w:val="106"/>
                <w:sz w:val="24"/>
                <w:szCs w:val="24"/>
              </w:rPr>
              <w:t>что управлять обществом, властвовать могут и должны только профессионалы-управленцы, специалисты-менеджеры, так как только они способны правильно определять действительные потребности общества, находить оптимальные пути их удовлетворения и общественного развития в целом, образует:</w:t>
            </w:r>
          </w:p>
          <w:p w:rsidR="0078699A" w:rsidRPr="0078699A" w:rsidRDefault="0078699A" w:rsidP="00A63433">
            <w:pPr>
              <w:pStyle w:val="a4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 xml:space="preserve">доктрину элит </w:t>
            </w:r>
          </w:p>
          <w:p w:rsidR="0078699A" w:rsidRPr="0078699A" w:rsidRDefault="0078699A" w:rsidP="00A63433">
            <w:pPr>
              <w:pStyle w:val="a4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pacing w:val="-3"/>
                <w:sz w:val="24"/>
                <w:szCs w:val="24"/>
              </w:rPr>
              <w:t>демократическую доктрину сущности государства</w:t>
            </w:r>
          </w:p>
          <w:p w:rsidR="0078699A" w:rsidRPr="0078699A" w:rsidRDefault="0078699A" w:rsidP="00A63433">
            <w:pPr>
              <w:pStyle w:val="a4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pacing w:val="-3"/>
                <w:sz w:val="24"/>
                <w:szCs w:val="24"/>
              </w:rPr>
              <w:t>марксистскую доктрину сущности государства</w:t>
            </w:r>
          </w:p>
          <w:p w:rsidR="0078699A" w:rsidRPr="0078699A" w:rsidRDefault="0078699A" w:rsidP="00A63433">
            <w:pPr>
              <w:pStyle w:val="a4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технократическую доктрину сущности </w:t>
            </w:r>
            <w:r w:rsidRPr="0078699A">
              <w:rPr>
                <w:rFonts w:ascii="Times New Roman" w:hAnsi="Times New Roman"/>
                <w:spacing w:val="-3"/>
                <w:sz w:val="24"/>
                <w:szCs w:val="24"/>
              </w:rPr>
              <w:lastRenderedPageBreak/>
              <w:t xml:space="preserve">государства </w:t>
            </w:r>
          </w:p>
          <w:p w:rsidR="0078699A" w:rsidRP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А </w:t>
            </w: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 В России органы местного самоуправления: </w:t>
            </w:r>
          </w:p>
          <w:p w:rsidR="0078699A" w:rsidRPr="0078699A" w:rsidRDefault="0078699A" w:rsidP="00A63433">
            <w:pPr>
              <w:pStyle w:val="a4"/>
              <w:numPr>
                <w:ilvl w:val="0"/>
                <w:numId w:val="30"/>
              </w:numPr>
              <w:tabs>
                <w:tab w:val="left" w:pos="426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входят в систему органов государственной власти</w:t>
            </w:r>
          </w:p>
          <w:p w:rsidR="0078699A" w:rsidRPr="0078699A" w:rsidRDefault="0078699A" w:rsidP="00A63433">
            <w:pPr>
              <w:pStyle w:val="a4"/>
              <w:numPr>
                <w:ilvl w:val="0"/>
                <w:numId w:val="30"/>
              </w:numPr>
              <w:tabs>
                <w:tab w:val="left" w:pos="426"/>
              </w:tabs>
              <w:spacing w:after="0" w:line="360" w:lineRule="auto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  <w:u w:val="single"/>
              </w:rPr>
            </w:pPr>
            <w:r w:rsidRPr="0078699A">
              <w:rPr>
                <w:rStyle w:val="a3"/>
                <w:rFonts w:ascii="Times New Roman" w:hAnsi="Times New Roman"/>
                <w:b w:val="0"/>
                <w:sz w:val="24"/>
                <w:szCs w:val="24"/>
                <w:u w:val="single"/>
              </w:rPr>
              <w:t>не входят в систему органов государственной власти</w:t>
            </w:r>
          </w:p>
          <w:p w:rsidR="0078699A" w:rsidRPr="0078699A" w:rsidRDefault="0078699A" w:rsidP="00A63433">
            <w:pPr>
              <w:pStyle w:val="a4"/>
              <w:numPr>
                <w:ilvl w:val="0"/>
                <w:numId w:val="30"/>
              </w:numPr>
              <w:tabs>
                <w:tab w:val="left" w:pos="426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в республиках в составе РФ входят в систему органов государственной власти, а в остальных субъектах РФ – нет</w:t>
            </w:r>
          </w:p>
          <w:p w:rsidR="0078699A" w:rsidRPr="0078699A" w:rsidRDefault="0078699A" w:rsidP="00A63433">
            <w:pPr>
              <w:pStyle w:val="a4"/>
              <w:numPr>
                <w:ilvl w:val="0"/>
                <w:numId w:val="30"/>
              </w:numPr>
              <w:tabs>
                <w:tab w:val="left" w:pos="426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все зависит от статуса субъекта РФ</w:t>
            </w:r>
          </w:p>
          <w:p w:rsidR="0078699A" w:rsidRP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5. Гражданский кодекс Наполеона заимствовал структуру у: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99A">
              <w:rPr>
                <w:rFonts w:ascii="Times New Roman" w:hAnsi="Times New Roman"/>
                <w:sz w:val="24"/>
                <w:szCs w:val="24"/>
              </w:rPr>
              <w:t>преторского</w:t>
            </w:r>
            <w:proofErr w:type="spell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 эдикта 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институций Гая 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кодекса Юстиниана 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8699A">
              <w:rPr>
                <w:rFonts w:ascii="Times New Roman" w:hAnsi="Times New Roman"/>
                <w:sz w:val="24"/>
                <w:szCs w:val="24"/>
              </w:rPr>
              <w:t>Corpus</w:t>
            </w:r>
            <w:proofErr w:type="spell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699A">
              <w:rPr>
                <w:rFonts w:ascii="Times New Roman" w:hAnsi="Times New Roman"/>
                <w:sz w:val="24"/>
                <w:szCs w:val="24"/>
              </w:rPr>
              <w:t>iuris</w:t>
            </w:r>
            <w:proofErr w:type="spell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699A">
              <w:rPr>
                <w:rFonts w:ascii="Times New Roman" w:hAnsi="Times New Roman"/>
                <w:sz w:val="24"/>
                <w:szCs w:val="24"/>
              </w:rPr>
              <w:t>civilis</w:t>
            </w:r>
            <w:proofErr w:type="spell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78699A" w:rsidRP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pStyle w:val="a4"/>
              <w:tabs>
                <w:tab w:val="left" w:pos="1134"/>
              </w:tabs>
              <w:autoSpaceDE w:val="0"/>
              <w:snapToGrid w:val="0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699A">
              <w:rPr>
                <w:rFonts w:ascii="Times New Roman" w:hAnsi="Times New Roman"/>
                <w:bCs/>
                <w:sz w:val="24"/>
                <w:szCs w:val="24"/>
              </w:rPr>
              <w:t>6. В каких международных документах находят свое закрепление гражданские (личные) права:</w:t>
            </w:r>
          </w:p>
          <w:p w:rsidR="0078699A" w:rsidRPr="0078699A" w:rsidRDefault="0078699A" w:rsidP="0078699A">
            <w:pPr>
              <w:pStyle w:val="4"/>
              <w:keepNext w:val="0"/>
              <w:numPr>
                <w:ilvl w:val="0"/>
                <w:numId w:val="14"/>
              </w:numPr>
              <w:tabs>
                <w:tab w:val="left" w:pos="1134"/>
              </w:tabs>
              <w:spacing w:before="0" w:after="0" w:line="360" w:lineRule="auto"/>
              <w:jc w:val="both"/>
              <w:outlineLvl w:val="3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u w:val="single"/>
              </w:rPr>
              <w:t>Всеобщая декларация прав человека 1948</w:t>
            </w:r>
          </w:p>
          <w:p w:rsidR="0078699A" w:rsidRPr="0078699A" w:rsidRDefault="0078699A" w:rsidP="0078699A">
            <w:pPr>
              <w:pStyle w:val="4"/>
              <w:keepNext w:val="0"/>
              <w:numPr>
                <w:ilvl w:val="0"/>
                <w:numId w:val="14"/>
              </w:numPr>
              <w:tabs>
                <w:tab w:val="left" w:pos="1134"/>
              </w:tabs>
              <w:spacing w:before="0" w:after="0" w:line="360" w:lineRule="auto"/>
              <w:jc w:val="both"/>
              <w:outlineLvl w:val="3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u w:val="single"/>
              </w:rPr>
              <w:t>Международный пакт о гражданских и политических правах 1966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14"/>
              </w:numPr>
              <w:tabs>
                <w:tab w:val="left" w:pos="1134"/>
              </w:tabs>
              <w:autoSpaceDE w:val="0"/>
              <w:snapToGrid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8699A">
              <w:rPr>
                <w:rFonts w:ascii="Times New Roman" w:hAnsi="Times New Roman"/>
                <w:bCs/>
                <w:sz w:val="24"/>
                <w:szCs w:val="24"/>
              </w:rPr>
              <w:t>Международный пакт о социально-экономических и культурных правах 1966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14"/>
              </w:numPr>
              <w:tabs>
                <w:tab w:val="left" w:pos="1134"/>
              </w:tabs>
              <w:autoSpaceDE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699A">
              <w:rPr>
                <w:rFonts w:ascii="Times New Roman" w:hAnsi="Times New Roman"/>
                <w:bCs/>
                <w:sz w:val="24"/>
                <w:szCs w:val="24"/>
              </w:rPr>
              <w:t>Европейская культурная конвенция</w:t>
            </w:r>
          </w:p>
          <w:p w:rsidR="0078699A" w:rsidRP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7. Разрешение на временное проживание выдается в соответствии с действующим законодательством РФ: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на 1 год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на 3 года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на 6 месяцев</w:t>
            </w:r>
          </w:p>
          <w:p w:rsidR="0078699A" w:rsidRP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>8. Федеральное министерство в соответствии с действующим законодательством РФ осуществляет функции: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по выработке государственной политики и нормативно-правовому регулированию в установленной сфере деятельности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самостоятельно осуществляет правовое регулирование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по контролю и надзору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по управлению государственным имуществом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по оказанию государственных услуг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координацию и контроль деятельности находящихся в его ведении федеральных служб и агентств</w:t>
            </w:r>
          </w:p>
          <w:p w:rsidR="0078699A" w:rsidRP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А, Б, Е</w:t>
            </w: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9. Срок </w:t>
            </w:r>
            <w:proofErr w:type="gramStart"/>
            <w:r w:rsidRPr="0078699A">
              <w:rPr>
                <w:rFonts w:ascii="Times New Roman" w:hAnsi="Times New Roman"/>
                <w:sz w:val="24"/>
                <w:szCs w:val="24"/>
              </w:rPr>
              <w:t>действия чрезвычайного положения, вводимого в отдельных местностях РФ не может</w:t>
            </w:r>
            <w:proofErr w:type="gram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 превышать: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30 суток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50 суток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60 суток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90 суток</w:t>
            </w:r>
          </w:p>
          <w:p w:rsidR="0078699A" w:rsidRP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10. В случае злостного уклонения от уплаты штрафа, назначенного в качестве основного вида уголовного наказания, он заменяется: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иным наказанием, кроме лишения свободы, за исключением случаев, указанных в законе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только лишением свободы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обязательными работами, исправительными работами или ограничением свободы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исправительными работами, </w:t>
            </w: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>ограничением свободы или лишением свободы</w:t>
            </w:r>
          </w:p>
          <w:p w:rsidR="0078699A" w:rsidRP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А </w:t>
            </w: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>11. К числу видов освобождения от уголовной ответственности законом отнесены: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деятельное раскаяние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примирение с потерпевшим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изменение обстановки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невменяемость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крайняя необходимость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беременность</w:t>
            </w:r>
          </w:p>
          <w:p w:rsidR="0078699A" w:rsidRP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А, Б</w:t>
            </w: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12. Ничтожными сделками в гражданском праве РФ признаются сделки с участием следующих лиц: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2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недееспособных лиц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2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лиц, ограниченных в дееспособности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2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иностранных граждан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2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лиц, в возрасте от 14 до 18 лет</w:t>
            </w:r>
          </w:p>
          <w:p w:rsidR="0078699A" w:rsidRP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13. К объектам гражданских прав относятся: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3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промышленный образец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3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музыкальное произведение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3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честь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3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движимое имущество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3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муниципальное образование</w:t>
            </w:r>
          </w:p>
          <w:p w:rsidR="0078699A" w:rsidRP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А, Б, В, Г</w:t>
            </w: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14. Может ли прикосновение к преступлению в форме недонесения влечь за собой уголовную ответственность: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нет, не может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да, может в любых случаях,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может за укрывательство преступления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да, может, но только в случаях несообщения о преступлениях </w:t>
            </w: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террористической направленности</w:t>
            </w:r>
          </w:p>
          <w:p w:rsidR="0078699A" w:rsidRP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Г </w:t>
            </w: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>15. В качестве стороны защиты в уголовном процессе РФ могут выступать: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подозреваемый, обвиняемый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законные представители несовершеннолетнего подозреваемого и обвиняемого, защитник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гражданский ответчик, представитель гражданского ответчика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законный защитник, специалист, переводчик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гражданский истец, представитель гражданского истца, эксперт, свидетель</w:t>
            </w:r>
          </w:p>
          <w:p w:rsidR="0078699A" w:rsidRP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А, Б, В</w:t>
            </w: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99A" w:rsidRPr="0078699A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7B8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, любая ошибка – 0 баллов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16. Распределите основания расторжения и прекращения трудового договора:</w:t>
            </w:r>
          </w:p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1. По инициативе работодателя</w:t>
            </w:r>
          </w:p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2. По обстоятельствам, не зависящим от воли сторон</w:t>
            </w:r>
          </w:p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99A" w:rsidRPr="0078699A" w:rsidRDefault="0078699A" w:rsidP="0078699A">
            <w:pPr>
              <w:pStyle w:val="a4"/>
              <w:numPr>
                <w:ilvl w:val="0"/>
                <w:numId w:val="2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ликвидации организации либо прекращения деятельности индивидуальным предпринимателем;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сокращения численности или штата работников организации, индивидуального предпринимателя;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7"/>
              </w:numPr>
              <w:spacing w:after="0" w:line="360" w:lineRule="auto"/>
              <w:jc w:val="both"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несоответствия работника занимаемой должности или выполняемой работе вследствие недостаточной квалификации, подтвержденной результатами аттестации;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осуждение работника к наказанию, исключающему продолжение прежней работы, в соответствии с приговором суда, вступившим в законную силу;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lastRenderedPageBreak/>
              <w:t>дисквалификация или иное административное наказание, исключающее возможность исполнения работником обязанностей по трудовому договору;</w:t>
            </w:r>
          </w:p>
          <w:p w:rsidR="0078699A" w:rsidRPr="0078699A" w:rsidRDefault="00863829" w:rsidP="0078699A">
            <w:pPr>
              <w:pStyle w:val="a4"/>
              <w:numPr>
                <w:ilvl w:val="0"/>
                <w:numId w:val="2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anchor="dst100300" w:history="1">
              <w:r w:rsidR="0078699A" w:rsidRPr="0078699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смены собственника</w:t>
              </w:r>
            </w:hyperlink>
            <w:r w:rsidR="0078699A"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 имущества организации (в отношении руководителя организации, его заместителей и главного бухгалтера);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неоднократного </w:t>
            </w:r>
            <w:hyperlink r:id="rId7" w:anchor="dst100314" w:history="1">
              <w:r w:rsidRPr="0078699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неисполнения</w:t>
              </w:r>
            </w:hyperlink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 работником без уважительных причин трудовых обязанностей, если он имеет </w:t>
            </w:r>
            <w:hyperlink r:id="rId8" w:anchor="dst101183" w:history="1">
              <w:r w:rsidRPr="0078699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дисциплинарное взыскание</w:t>
              </w:r>
            </w:hyperlink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;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однократного </w:t>
            </w:r>
            <w:hyperlink r:id="rId9" w:anchor="dst100325" w:history="1">
              <w:r w:rsidRPr="0078699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грубого нарушения</w:t>
              </w:r>
            </w:hyperlink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 работником трудовых обязанностей: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призыв работника на военную службу или направление его на заменяющую ее альтернативную гражданскую службу;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восстановление на работе работника, ранее выполнявшего эту работу, по решению государственной инспекции труда или суда;</w:t>
            </w:r>
          </w:p>
          <w:p w:rsidR="0078699A" w:rsidRPr="0078699A" w:rsidRDefault="0078699A" w:rsidP="0078699A">
            <w:pPr>
              <w:pStyle w:val="a4"/>
              <w:numPr>
                <w:ilvl w:val="0"/>
                <w:numId w:val="2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неизбрание</w:t>
            </w:r>
            <w:proofErr w:type="spellEnd"/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 на должность;</w:t>
            </w:r>
          </w:p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1 – а, </w:t>
            </w:r>
            <w:proofErr w:type="gramStart"/>
            <w:r w:rsidRPr="0078699A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, в, е, ж, </w:t>
            </w:r>
            <w:proofErr w:type="spellStart"/>
            <w:r w:rsidRPr="0078699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2 – г, </w:t>
            </w:r>
            <w:proofErr w:type="spellStart"/>
            <w:r w:rsidRPr="0078699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78699A">
              <w:rPr>
                <w:rFonts w:ascii="Times New Roman" w:hAnsi="Times New Roman"/>
                <w:sz w:val="24"/>
                <w:szCs w:val="24"/>
              </w:rPr>
              <w:t>, и, к, л</w:t>
            </w:r>
          </w:p>
          <w:p w:rsid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Pr="00A63433" w:rsidRDefault="00A63433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(3 балла – полный ответ; любая ошибка – 0 баллов).</w:t>
            </w:r>
          </w:p>
        </w:tc>
      </w:tr>
      <w:tr w:rsidR="0078699A" w:rsidRPr="0078699A" w:rsidTr="00A63433">
        <w:tc>
          <w:tcPr>
            <w:tcW w:w="9571" w:type="dxa"/>
            <w:gridSpan w:val="2"/>
          </w:tcPr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8699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Дайте определение следующим понятиям: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17. Ипотека – это</w:t>
            </w:r>
          </w:p>
        </w:tc>
        <w:tc>
          <w:tcPr>
            <w:tcW w:w="4218" w:type="dxa"/>
          </w:tcPr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Залог недвижимого имущества</w:t>
            </w:r>
          </w:p>
          <w:p w:rsidR="0078699A" w:rsidRPr="00A63433" w:rsidRDefault="00A63433" w:rsidP="00CB41BD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CB41BD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балла – полное определение; ошибочное или неполное определение – 0 баллов).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  <w:r w:rsidRPr="0078699A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Сервитут – это</w:t>
            </w:r>
          </w:p>
          <w:p w:rsidR="0078699A" w:rsidRPr="0078699A" w:rsidRDefault="0078699A" w:rsidP="00A6343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Pr="0078699A" w:rsidRDefault="00A63433" w:rsidP="00A634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право ограниченного пользования чужим объектом недвижимого имущества.</w:t>
            </w:r>
          </w:p>
          <w:p w:rsidR="0078699A" w:rsidRPr="00A63433" w:rsidRDefault="00A63433" w:rsidP="00CB41BD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CB41BD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балла – полное определение; ошибочное или неполное определение – 0 баллов).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>19. Оптация – это</w:t>
            </w:r>
          </w:p>
          <w:p w:rsidR="0078699A" w:rsidRPr="0078699A" w:rsidRDefault="0078699A" w:rsidP="00A6343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Pr="0078699A" w:rsidRDefault="00A63433" w:rsidP="00A634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Добровольный выбор гражданства</w:t>
            </w:r>
          </w:p>
          <w:p w:rsidR="0078699A" w:rsidRPr="00A63433" w:rsidRDefault="00A63433" w:rsidP="00CB41BD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CB41BD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балла – полное определение; ошибочное или неполное определение – 0 баллов).</w:t>
            </w:r>
          </w:p>
        </w:tc>
      </w:tr>
      <w:tr w:rsidR="0078699A" w:rsidRPr="0078699A" w:rsidTr="00A63433">
        <w:tc>
          <w:tcPr>
            <w:tcW w:w="9571" w:type="dxa"/>
            <w:gridSpan w:val="2"/>
          </w:tcPr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8699A">
              <w:rPr>
                <w:rFonts w:ascii="Times New Roman" w:hAnsi="Times New Roman"/>
                <w:b/>
                <w:sz w:val="24"/>
                <w:szCs w:val="24"/>
              </w:rPr>
              <w:t>Определите понятия по их определениям: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20. _____________________________ - это часть территории одного государства, полностью окруженная сухопутной территорией другого государства или государств.</w:t>
            </w:r>
          </w:p>
          <w:p w:rsidR="0078699A" w:rsidRPr="0078699A" w:rsidRDefault="0078699A" w:rsidP="00A6343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Pr="0078699A" w:rsidRDefault="00A63433" w:rsidP="00A634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Анклав</w:t>
            </w:r>
          </w:p>
          <w:p w:rsid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Pr="0078699A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(2 балла –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правильное понятие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; ошибочное или неполное – 0 баллов).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21. _________________________________ - это установленное законом требование, согласно которому наличие активного или пассивного избирательного права связано с определенным сроком проживания в данной местности или стране</w:t>
            </w:r>
          </w:p>
          <w:p w:rsidR="0078699A" w:rsidRPr="0078699A" w:rsidRDefault="0078699A" w:rsidP="00A6343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Pr="0078699A" w:rsidRDefault="00A63433" w:rsidP="00A634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Ценз оседлости</w:t>
            </w:r>
          </w:p>
          <w:p w:rsid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Pr="0078699A" w:rsidRDefault="00A63433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(2 балла –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правильное понятие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; ошибочное или неполное – 0 баллов).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22. __________________________ - это форма систематизации (упорядочения) нормативно-правового материала, состоящая в создании правотворческим путём единого, логически и юридически цельного, внутренне согласованного нормативного акта, регулирующего определённую область общественных отношений.</w:t>
            </w:r>
          </w:p>
          <w:p w:rsidR="0078699A" w:rsidRPr="0078699A" w:rsidRDefault="0078699A" w:rsidP="00A6343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Pr="0078699A" w:rsidRDefault="00A63433" w:rsidP="00A634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Кодификация</w:t>
            </w:r>
          </w:p>
          <w:p w:rsid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Pr="0078699A" w:rsidRDefault="00A63433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(2 балла –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правильное понятие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; ошибочное или неполное – 0 баллов).</w:t>
            </w:r>
          </w:p>
        </w:tc>
      </w:tr>
      <w:tr w:rsidR="0078699A" w:rsidRPr="0078699A" w:rsidTr="00A63433">
        <w:tc>
          <w:tcPr>
            <w:tcW w:w="9571" w:type="dxa"/>
            <w:gridSpan w:val="2"/>
          </w:tcPr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8699A">
              <w:rPr>
                <w:rFonts w:ascii="Times New Roman" w:hAnsi="Times New Roman"/>
                <w:b/>
                <w:sz w:val="24"/>
                <w:szCs w:val="24"/>
              </w:rPr>
              <w:t>Вставьте пропущенные слова или словосочетания: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23. Если наследник, призванный к наследованию по завещанию или по закону, умер после открытия наследства, не успев его принять в установленный срок, право на принятие причитавшегося ему наследства переходит к его наследникам по закону, а если все наследственное имущество было завещано - к его наследникам по завещанию</w:t>
            </w:r>
            <w:proofErr w:type="gramStart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>(___________________________________).</w:t>
            </w:r>
            <w:proofErr w:type="gramEnd"/>
          </w:p>
          <w:p w:rsidR="0078699A" w:rsidRPr="0078699A" w:rsidRDefault="0078699A" w:rsidP="00A63433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Pr="00002C8E" w:rsidRDefault="00A63433" w:rsidP="00A63433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C8E">
              <w:rPr>
                <w:rFonts w:ascii="Times New Roman" w:hAnsi="Times New Roman"/>
                <w:sz w:val="24"/>
                <w:szCs w:val="24"/>
              </w:rPr>
              <w:lastRenderedPageBreak/>
              <w:t>наследственная трансмиссия</w:t>
            </w:r>
          </w:p>
          <w:p w:rsidR="0078699A" w:rsidRPr="00A63433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63433" w:rsidRPr="00A63433" w:rsidRDefault="00A63433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63433" w:rsidRPr="00A63433" w:rsidRDefault="00A63433" w:rsidP="00A63433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A63433" w:rsidRPr="00A63433" w:rsidRDefault="00A63433" w:rsidP="00A634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(за любой другой ответ -0 баллов)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spacing w:after="0" w:line="360" w:lineRule="auto"/>
              <w:jc w:val="both"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>24. Перечислите осно</w:t>
            </w: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вные способы защиты трудовых прав и свобод, предусмотренные Трудовым кодексом РФ:</w:t>
            </w:r>
          </w:p>
          <w:p w:rsidR="0078699A" w:rsidRPr="0078699A" w:rsidRDefault="0078699A" w:rsidP="0078699A">
            <w:pPr>
              <w:spacing w:after="0" w:line="360" w:lineRule="auto"/>
              <w:jc w:val="both"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1. ________________________</w:t>
            </w:r>
            <w:r w:rsidR="00A63433">
              <w:rPr>
                <w:rStyle w:val="blk"/>
                <w:rFonts w:ascii="Times New Roman" w:hAnsi="Times New Roman"/>
                <w:sz w:val="24"/>
                <w:szCs w:val="24"/>
              </w:rPr>
              <w:t>___</w:t>
            </w:r>
            <w:r w:rsidR="00CB41BD">
              <w:rPr>
                <w:rStyle w:val="blk"/>
                <w:rFonts w:ascii="Times New Roman" w:hAnsi="Times New Roman"/>
                <w:sz w:val="24"/>
                <w:szCs w:val="24"/>
              </w:rPr>
              <w:t>____________</w:t>
            </w:r>
          </w:p>
          <w:p w:rsidR="0078699A" w:rsidRPr="0078699A" w:rsidRDefault="0078699A" w:rsidP="0078699A">
            <w:pPr>
              <w:spacing w:after="0" w:line="360" w:lineRule="auto"/>
              <w:jc w:val="both"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2. _____________________</w:t>
            </w:r>
            <w:r w:rsidR="00CB41BD">
              <w:rPr>
                <w:rStyle w:val="blk"/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78699A" w:rsidRPr="0078699A" w:rsidRDefault="0078699A" w:rsidP="0078699A">
            <w:pPr>
              <w:spacing w:after="0" w:line="360" w:lineRule="auto"/>
              <w:jc w:val="both"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3. _____________________</w:t>
            </w:r>
            <w:r w:rsidR="00CB41BD">
              <w:rPr>
                <w:rStyle w:val="blk"/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4. _____________________</w:t>
            </w:r>
            <w:r w:rsidR="00CB41BD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78699A" w:rsidRPr="0078699A" w:rsidRDefault="0078699A" w:rsidP="00A63433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dst1214"/>
            <w:bookmarkEnd w:id="0"/>
          </w:p>
        </w:tc>
        <w:tc>
          <w:tcPr>
            <w:tcW w:w="4218" w:type="dxa"/>
          </w:tcPr>
          <w:p w:rsidR="00A63433" w:rsidRDefault="00A63433" w:rsidP="00A63433">
            <w:pPr>
              <w:spacing w:after="0" w:line="360" w:lineRule="auto"/>
              <w:jc w:val="both"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самозащита работниками трудовых прав;</w:t>
            </w:r>
            <w:bookmarkStart w:id="1" w:name="dst1215"/>
            <w:bookmarkEnd w:id="1"/>
          </w:p>
          <w:p w:rsidR="00A63433" w:rsidRDefault="00A63433" w:rsidP="00A63433">
            <w:pPr>
              <w:spacing w:after="0" w:line="360" w:lineRule="auto"/>
              <w:jc w:val="both"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защита трудовых прав и законных интересов работников профессиональными союзами</w:t>
            </w:r>
            <w:bookmarkStart w:id="2" w:name="dst1664"/>
            <w:bookmarkEnd w:id="2"/>
          </w:p>
          <w:p w:rsidR="00A63433" w:rsidRDefault="00A63433" w:rsidP="00A63433">
            <w:pPr>
              <w:spacing w:after="0" w:line="360" w:lineRule="auto"/>
              <w:jc w:val="both"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государственный контроль (надзор) за соблюдением трудового законодательства и иных нормативных правовых актов, содержащих нормы трудового права;</w:t>
            </w:r>
            <w:bookmarkStart w:id="3" w:name="dst1217"/>
            <w:bookmarkEnd w:id="3"/>
          </w:p>
          <w:p w:rsidR="00A63433" w:rsidRPr="0078699A" w:rsidRDefault="00A63433" w:rsidP="00A634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судебная защита.</w:t>
            </w:r>
          </w:p>
          <w:p w:rsid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Pr="0078699A" w:rsidRDefault="00A63433" w:rsidP="00A63433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 1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баллу за каждый правильный ответ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(максимум - 4)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A63433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25. Судебная власть осуществляется посредством __________________, _________________, ______________________ и ______________________ </w:t>
            </w:r>
          </w:p>
          <w:p w:rsidR="0078699A" w:rsidRPr="0078699A" w:rsidRDefault="0078699A" w:rsidP="00A63433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Pr="0078699A" w:rsidRDefault="00A63433" w:rsidP="00A63433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судопроизводства.</w:t>
            </w:r>
          </w:p>
          <w:p w:rsidR="00A63433" w:rsidRPr="0078699A" w:rsidRDefault="00A63433" w:rsidP="00A63433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конституционного, гражданского, административного и уголовного</w:t>
            </w:r>
          </w:p>
          <w:p w:rsid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Pr="00A63433" w:rsidRDefault="00A63433" w:rsidP="00A63433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2 балла за полностью правильный ответ, любая ошибка - 0</w:t>
            </w:r>
          </w:p>
        </w:tc>
      </w:tr>
      <w:tr w:rsidR="0078699A" w:rsidRPr="0078699A" w:rsidTr="00A63433">
        <w:tc>
          <w:tcPr>
            <w:tcW w:w="9571" w:type="dxa"/>
            <w:gridSpan w:val="2"/>
          </w:tcPr>
          <w:p w:rsidR="0078699A" w:rsidRPr="0078699A" w:rsidRDefault="0078699A" w:rsidP="0078699A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699A">
              <w:rPr>
                <w:rFonts w:ascii="Times New Roman" w:hAnsi="Times New Roman"/>
                <w:b/>
                <w:sz w:val="24"/>
                <w:szCs w:val="24"/>
              </w:rPr>
              <w:t>Решите задачи:</w:t>
            </w: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pacing w:val="7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pacing w:val="5"/>
                <w:sz w:val="24"/>
                <w:szCs w:val="24"/>
              </w:rPr>
              <w:t xml:space="preserve">26. Иванов играл в карты с Ж., последний выиграл у него </w:t>
            </w:r>
            <w:r w:rsidRPr="0078699A">
              <w:rPr>
                <w:rFonts w:ascii="Times New Roman" w:hAnsi="Times New Roman"/>
                <w:spacing w:val="6"/>
                <w:sz w:val="24"/>
                <w:szCs w:val="24"/>
              </w:rPr>
              <w:t>часы, деньги, мобильный телефон и хотел уйти. Иванов настаивал на продол</w:t>
            </w:r>
            <w:r w:rsidRPr="0078699A">
              <w:rPr>
                <w:rFonts w:ascii="Times New Roman" w:hAnsi="Times New Roman"/>
                <w:spacing w:val="5"/>
                <w:sz w:val="24"/>
                <w:szCs w:val="24"/>
              </w:rPr>
              <w:t>жении игры, надеясь отыграться, но Ж. отказался. Обозлившись на него, Иванов стал его избивать, говоря: «Проучу тебя на всю ос</w:t>
            </w:r>
            <w:r w:rsidRPr="0078699A">
              <w:rPr>
                <w:rFonts w:ascii="Times New Roman" w:hAnsi="Times New Roman"/>
                <w:spacing w:val="7"/>
                <w:sz w:val="24"/>
                <w:szCs w:val="24"/>
              </w:rPr>
              <w:t>тавшуюся жизнь». Видя, что Ж. потерял сознание, Иванов стал д</w:t>
            </w:r>
            <w:r w:rsidRPr="0078699A">
              <w:rPr>
                <w:rFonts w:ascii="Times New Roman" w:hAnsi="Times New Roman"/>
                <w:spacing w:val="4"/>
                <w:sz w:val="24"/>
                <w:szCs w:val="24"/>
              </w:rPr>
              <w:t>елать ему искусственное дыхание, вызвал «скорую помощь». Од</w:t>
            </w:r>
            <w:r w:rsidRPr="0078699A">
              <w:rPr>
                <w:rFonts w:ascii="Times New Roman" w:hAnsi="Times New Roman"/>
                <w:spacing w:val="7"/>
                <w:sz w:val="24"/>
                <w:szCs w:val="24"/>
              </w:rPr>
              <w:t xml:space="preserve">нако потерпевший еще до приезда медиков скончался. Действия Иванова были квалифицированы судом по </w:t>
            </w:r>
            <w:proofErr w:type="gramStart"/>
            <w:r w:rsidRPr="0078699A">
              <w:rPr>
                <w:rFonts w:ascii="Times New Roman" w:hAnsi="Times New Roman"/>
                <w:spacing w:val="7"/>
                <w:sz w:val="24"/>
                <w:szCs w:val="24"/>
              </w:rPr>
              <w:t>ч</w:t>
            </w:r>
            <w:proofErr w:type="gramEnd"/>
            <w:r w:rsidRPr="0078699A">
              <w:rPr>
                <w:rFonts w:ascii="Times New Roman" w:hAnsi="Times New Roman"/>
                <w:spacing w:val="7"/>
                <w:sz w:val="24"/>
                <w:szCs w:val="24"/>
              </w:rPr>
              <w:t xml:space="preserve">. 4 ст. 111 </w:t>
            </w:r>
            <w:r w:rsidRPr="0078699A">
              <w:rPr>
                <w:rFonts w:ascii="Times New Roman" w:hAnsi="Times New Roman"/>
                <w:spacing w:val="7"/>
                <w:sz w:val="24"/>
                <w:szCs w:val="24"/>
              </w:rPr>
              <w:lastRenderedPageBreak/>
              <w:t>УК РФ как умышленное причинение тяжкого вреда здоровью, повлекшее по неосторожности причинение смерть потерпевшего.</w:t>
            </w:r>
          </w:p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pacing w:val="7"/>
                <w:sz w:val="24"/>
                <w:szCs w:val="24"/>
              </w:rPr>
            </w:pPr>
          </w:p>
          <w:p w:rsidR="0078699A" w:rsidRPr="0078699A" w:rsidRDefault="0078699A" w:rsidP="0078699A">
            <w:pPr>
              <w:pStyle w:val="1"/>
              <w:spacing w:before="0" w:line="360" w:lineRule="auto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8699A">
              <w:rPr>
                <w:rStyle w:val="hl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УК РФ Статья 111. Умышленное причинение тяжкого вреда здоровью</w:t>
            </w:r>
          </w:p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dst100574"/>
            <w:bookmarkEnd w:id="4"/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Умышленное причинение </w:t>
            </w:r>
            <w:hyperlink r:id="rId10" w:anchor="dst100016" w:history="1">
              <w:r w:rsidRPr="0078699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тяжкого вреда</w:t>
              </w:r>
            </w:hyperlink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 здоровью, опасного для жизни человека, или повлекшего за собой потерю зрения, речи, слуха либо какого-либо органа или утрату органом его функций, прерывание беременности, психическое расстройство, заболевание наркоманией либо токсикоманией, или выразившегося в неизгладимом </w:t>
            </w:r>
            <w:hyperlink r:id="rId11" w:anchor="dst100033" w:history="1">
              <w:r w:rsidRPr="0078699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обезображивании</w:t>
              </w:r>
            </w:hyperlink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 лица, или вызвавшего значительную стойкую утрату общей трудоспособности не менее чем на одну треть или заведомо для виновного полную утрату профессиональной трудоспособности, -</w:t>
            </w:r>
            <w:proofErr w:type="gramEnd"/>
          </w:p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dst272"/>
            <w:bookmarkEnd w:id="5"/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наказывается лишением свободы на срок до восьми лет.</w:t>
            </w:r>
          </w:p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6" w:name="dst100576"/>
            <w:bookmarkStart w:id="7" w:name="dst100590"/>
            <w:bookmarkEnd w:id="6"/>
            <w:bookmarkEnd w:id="7"/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4. Деяния, предусмотренные </w:t>
            </w:r>
            <w:hyperlink r:id="rId12" w:anchor="dst100574" w:history="1">
              <w:r w:rsidRPr="0078699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частями первой</w:t>
              </w:r>
            </w:hyperlink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3" w:anchor="dst100576" w:history="1">
              <w:r w:rsidRPr="0078699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второй</w:t>
              </w:r>
            </w:hyperlink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 или </w:t>
            </w:r>
            <w:hyperlink r:id="rId14" w:anchor="dst100585" w:history="1">
              <w:r w:rsidRPr="0078699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третьей</w:t>
              </w:r>
            </w:hyperlink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 настоящей статьи, повлекшие по неосторожности смерть потерпевшего, -</w:t>
            </w:r>
          </w:p>
          <w:p w:rsidR="0078699A" w:rsidRPr="0078699A" w:rsidRDefault="0078699A" w:rsidP="007869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8" w:name="dst275"/>
            <w:bookmarkEnd w:id="8"/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наказываются лишением свободы </w:t>
            </w:r>
            <w:proofErr w:type="gramStart"/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>на срок до пятнадцати лет с ограничением свободы на срок до двух лет</w:t>
            </w:r>
            <w:proofErr w:type="gramEnd"/>
            <w:r w:rsidRPr="0078699A">
              <w:rPr>
                <w:rStyle w:val="blk"/>
                <w:rFonts w:ascii="Times New Roman" w:hAnsi="Times New Roman"/>
                <w:sz w:val="24"/>
                <w:szCs w:val="24"/>
              </w:rPr>
              <w:t xml:space="preserve"> либо без такового.</w:t>
            </w:r>
          </w:p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Ответьте на следующие вопросы:</w:t>
            </w:r>
          </w:p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А) Санкция нормы, предусмотренной </w:t>
            </w:r>
            <w:proofErr w:type="gramStart"/>
            <w:r w:rsidRPr="0078699A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78699A">
              <w:rPr>
                <w:rFonts w:ascii="Times New Roman" w:hAnsi="Times New Roman"/>
                <w:sz w:val="24"/>
                <w:szCs w:val="24"/>
              </w:rPr>
              <w:t>. 4 ст. 111 УК РФ является (выберите не менее двух вариантов ответа):</w:t>
            </w:r>
          </w:p>
          <w:p w:rsidR="0078699A" w:rsidRPr="0078699A" w:rsidRDefault="0078699A" w:rsidP="006E0C47">
            <w:pPr>
              <w:pStyle w:val="a4"/>
              <w:numPr>
                <w:ilvl w:val="0"/>
                <w:numId w:val="3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Кумулятивной</w:t>
            </w:r>
          </w:p>
          <w:p w:rsidR="0078699A" w:rsidRPr="0078699A" w:rsidRDefault="0078699A" w:rsidP="006E0C47">
            <w:pPr>
              <w:pStyle w:val="a4"/>
              <w:numPr>
                <w:ilvl w:val="0"/>
                <w:numId w:val="3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Абсолютно-определенной</w:t>
            </w:r>
          </w:p>
          <w:p w:rsidR="0078699A" w:rsidRPr="0078699A" w:rsidRDefault="0078699A" w:rsidP="006E0C47">
            <w:pPr>
              <w:pStyle w:val="a4"/>
              <w:numPr>
                <w:ilvl w:val="0"/>
                <w:numId w:val="3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699A">
              <w:rPr>
                <w:rFonts w:ascii="Times New Roman" w:hAnsi="Times New Roman"/>
                <w:sz w:val="24"/>
                <w:szCs w:val="24"/>
                <w:u w:val="single"/>
              </w:rPr>
              <w:t>Относительно-определенной</w:t>
            </w:r>
          </w:p>
          <w:p w:rsidR="0078699A" w:rsidRPr="0078699A" w:rsidRDefault="0078699A" w:rsidP="006E0C47">
            <w:pPr>
              <w:pStyle w:val="a4"/>
              <w:numPr>
                <w:ilvl w:val="0"/>
                <w:numId w:val="3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Альтернативной </w:t>
            </w:r>
          </w:p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Б) Состав преступления, предусмотренный </w:t>
            </w:r>
            <w:proofErr w:type="gramStart"/>
            <w:r w:rsidRPr="0078699A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. 4ст. 111 УК РФ, по конструкции объективной стороны является _________________________. </w:t>
            </w:r>
          </w:p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В) Уголовная ответственность за совершение преступления, предусмотренного </w:t>
            </w:r>
            <w:proofErr w:type="gramStart"/>
            <w:r w:rsidRPr="0078699A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78699A">
              <w:rPr>
                <w:rFonts w:ascii="Times New Roman" w:hAnsi="Times New Roman"/>
                <w:sz w:val="24"/>
                <w:szCs w:val="24"/>
              </w:rPr>
              <w:t>. 4 ст. 111 УК РФ наступает по достижении ______________ летнего возраста.</w:t>
            </w:r>
            <w:r w:rsidR="006E0C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Г) Согласно общим началам назначения наказания суд, признав Иванова виновным в совершении </w:t>
            </w:r>
            <w:r w:rsidRPr="0078699A">
              <w:rPr>
                <w:rFonts w:ascii="Times New Roman" w:hAnsi="Times New Roman"/>
                <w:spacing w:val="7"/>
                <w:sz w:val="24"/>
                <w:szCs w:val="24"/>
              </w:rPr>
              <w:t>умышленного причинения тяжкого вреда здоровью, повлекшего по неосторожности причинение смерть потерпевшего</w:t>
            </w:r>
            <w:r w:rsidRPr="0078699A">
              <w:rPr>
                <w:rFonts w:ascii="Times New Roman" w:hAnsi="Times New Roman"/>
                <w:sz w:val="24"/>
                <w:szCs w:val="24"/>
              </w:rPr>
              <w:t>, может назначить ему основное наказание в виде</w:t>
            </w:r>
            <w:proofErr w:type="gramStart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_______________. </w:t>
            </w:r>
          </w:p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pacing w:val="7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Д) С </w:t>
            </w:r>
            <w:r w:rsidR="006E0C47">
              <w:rPr>
                <w:rFonts w:ascii="Times New Roman" w:hAnsi="Times New Roman"/>
                <w:sz w:val="24"/>
                <w:szCs w:val="24"/>
              </w:rPr>
              <w:t>т</w:t>
            </w:r>
            <w:r w:rsidRPr="0078699A">
              <w:rPr>
                <w:rFonts w:ascii="Times New Roman" w:hAnsi="Times New Roman"/>
                <w:sz w:val="24"/>
                <w:szCs w:val="24"/>
              </w:rPr>
              <w:t xml:space="preserve">очки зрения стадий совершения преступления совершенное Ивановым </w:t>
            </w:r>
            <w:r w:rsidRPr="0078699A">
              <w:rPr>
                <w:rFonts w:ascii="Times New Roman" w:hAnsi="Times New Roman"/>
                <w:spacing w:val="7"/>
                <w:sz w:val="24"/>
                <w:szCs w:val="24"/>
              </w:rPr>
              <w:t xml:space="preserve">умышленное причинение тяжкого вреда здоровью, повлекшее по неосторожности причинение смерть потерпевшего, было _____________________. </w:t>
            </w:r>
          </w:p>
          <w:p w:rsidR="0078699A" w:rsidRP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78699A" w:rsidRPr="006E0C47" w:rsidRDefault="006E0C47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C47">
              <w:rPr>
                <w:rFonts w:ascii="Times New Roman" w:hAnsi="Times New Roman"/>
                <w:sz w:val="24"/>
                <w:szCs w:val="24"/>
              </w:rPr>
              <w:lastRenderedPageBreak/>
              <w:t>А) а, в</w:t>
            </w:r>
          </w:p>
          <w:p w:rsidR="006E0C47" w:rsidRDefault="006E0C47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47" w:rsidRPr="006E0C47" w:rsidRDefault="006E0C47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E0C47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6E0C47" w:rsidRPr="006E0C47" w:rsidRDefault="006E0C47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C47">
              <w:rPr>
                <w:rFonts w:ascii="Times New Roman" w:hAnsi="Times New Roman"/>
                <w:sz w:val="24"/>
                <w:szCs w:val="24"/>
              </w:rPr>
              <w:t>Б) материальным</w:t>
            </w:r>
          </w:p>
          <w:p w:rsidR="006E0C47" w:rsidRDefault="006E0C47" w:rsidP="006E0C4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47" w:rsidRDefault="006E0C47" w:rsidP="006E0C4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E0C47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6E0C47" w:rsidRPr="006E0C47" w:rsidRDefault="006E0C47" w:rsidP="006E0C4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E0C47" w:rsidRPr="006E0C47" w:rsidRDefault="006E0C47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C47">
              <w:rPr>
                <w:rFonts w:ascii="Times New Roman" w:hAnsi="Times New Roman"/>
                <w:sz w:val="24"/>
                <w:szCs w:val="24"/>
              </w:rPr>
              <w:t>В) 14</w:t>
            </w:r>
          </w:p>
          <w:p w:rsidR="006E0C47" w:rsidRDefault="006E0C47" w:rsidP="006E0C4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47" w:rsidRPr="006E0C47" w:rsidRDefault="006E0C47" w:rsidP="006E0C4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E0C47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6E0C47" w:rsidRPr="006E0C47" w:rsidRDefault="006E0C47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47" w:rsidRPr="006E0C47" w:rsidRDefault="006E0C47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C47">
              <w:rPr>
                <w:rFonts w:ascii="Times New Roman" w:hAnsi="Times New Roman"/>
                <w:sz w:val="24"/>
                <w:szCs w:val="24"/>
              </w:rPr>
              <w:t>Г) лишения свободы</w:t>
            </w:r>
          </w:p>
          <w:p w:rsidR="006E0C47" w:rsidRDefault="006E0C47" w:rsidP="006E0C4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47" w:rsidRPr="006E0C47" w:rsidRDefault="006E0C47" w:rsidP="006E0C4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E0C47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6E0C47" w:rsidRPr="006E0C47" w:rsidRDefault="006E0C47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47" w:rsidRPr="006E0C47" w:rsidRDefault="006E0C47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C47">
              <w:rPr>
                <w:rFonts w:ascii="Times New Roman" w:hAnsi="Times New Roman"/>
                <w:sz w:val="24"/>
                <w:szCs w:val="24"/>
              </w:rPr>
              <w:t>Д) оконченным преступлением</w:t>
            </w:r>
          </w:p>
          <w:p w:rsidR="006E0C47" w:rsidRDefault="006E0C47" w:rsidP="006E0C4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47" w:rsidRPr="006E0C47" w:rsidRDefault="006E0C47" w:rsidP="006E0C4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E0C47"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6E0C47" w:rsidRDefault="006E0C47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0C47" w:rsidRPr="006E0C47" w:rsidRDefault="006E0C47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(максимум за данную задачу – 5 баллов)</w:t>
            </w:r>
          </w:p>
          <w:p w:rsidR="006E0C47" w:rsidRPr="0078699A" w:rsidRDefault="006E0C47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27. По просьбе родственников осужденных Уполномоченный по правам человека Миронов О.О. хотел ознакомиться с условиями содержания осужденных в колонии строго режима №41 вблизи Уссурийска. Однако администрация колонии отказала в доступе в помещения, где содержатся осужденные, ссылаясь на отсутствие необходимой в соответствии с положениями УПК письменной </w:t>
            </w: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жалобы с изложением конкретных фактов нарушения закона, поскольку именно такие факты могут быть основанием для проверки. </w:t>
            </w:r>
          </w:p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Кто прав в указанной ситуации?</w:t>
            </w:r>
          </w:p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99A" w:rsidRP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30591" w:rsidRPr="0078699A" w:rsidRDefault="00A30591" w:rsidP="00A30591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proofErr w:type="gramStart"/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>Прав</w:t>
            </w:r>
            <w:proofErr w:type="gram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 Уполномоченный по правам человека. В соответствии со ст. 24 Уголовно-исполнительного кодекса РФ при исполнении служебных обязанностей посещать учреждения и органы, исполняющие наказания, без специального на то разрешения имеют право Уполномоченный по правам человека </w:t>
            </w: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Российской Федерации. Достаточно такое обоснование? </w:t>
            </w:r>
          </w:p>
          <w:p w:rsid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0591" w:rsidRPr="0078699A" w:rsidRDefault="00A30591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28. В результате несчастного случая погиб один из участников геологической экспедиции. </w:t>
            </w:r>
            <w:proofErr w:type="gramStart"/>
            <w:r w:rsidRPr="0078699A">
              <w:rPr>
                <w:rFonts w:ascii="Times New Roman" w:hAnsi="Times New Roman"/>
                <w:sz w:val="24"/>
                <w:szCs w:val="24"/>
              </w:rPr>
              <w:t>Через несколько дней после этого его жена подала заявление в суд об объявлении мужа умершим, но суд отказал в вынесении соответствующего решения на том основании, что со дня гибели ее мужа прошло менее 5 лет.</w:t>
            </w:r>
            <w:proofErr w:type="gramEnd"/>
          </w:p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>Кто прав в указанной ситуации?</w:t>
            </w:r>
          </w:p>
          <w:p w:rsidR="0078699A" w:rsidRPr="0078699A" w:rsidRDefault="0078699A" w:rsidP="00A30591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30591" w:rsidRPr="0078699A" w:rsidRDefault="00A30591" w:rsidP="00A30591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Суд прав частично. </w:t>
            </w:r>
            <w:proofErr w:type="gramStart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В соответствии со ст. 45 ГК РФ гражданин может быть </w:t>
            </w:r>
            <w:hyperlink r:id="rId15" w:anchor="dst101300" w:history="1">
              <w:r w:rsidRPr="0078699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объявлен</w:t>
              </w:r>
            </w:hyperlink>
            <w:r w:rsidRPr="0078699A">
              <w:rPr>
                <w:rFonts w:ascii="Times New Roman" w:hAnsi="Times New Roman"/>
                <w:sz w:val="24"/>
                <w:szCs w:val="24"/>
              </w:rPr>
              <w:t xml:space="preserve"> судом умершим, если в месте его жительства нет сведений о месте его пребывания в течение пяти лет, а если он пропал без вести при обстоятельствах, угрожавших смертью или дающих основание предполагать его гибель от определенного несчастного случая, - в течение шести месяцев. </w:t>
            </w:r>
            <w:proofErr w:type="gramEnd"/>
          </w:p>
          <w:p w:rsid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0591" w:rsidRPr="0078699A" w:rsidRDefault="00A30591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29. Воробьев обратился к мировому судье с иском о расторжении брака с Воробьевой, ссылаясь на то, что супруга отказывается от расторжения брака в органе </w:t>
            </w:r>
            <w:proofErr w:type="spellStart"/>
            <w:r w:rsidRPr="0078699A">
              <w:rPr>
                <w:rFonts w:ascii="Times New Roman" w:hAnsi="Times New Roman"/>
                <w:sz w:val="24"/>
                <w:szCs w:val="24"/>
              </w:rPr>
              <w:t>ЗАГСа</w:t>
            </w:r>
            <w:proofErr w:type="spell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. Его жена обратилась в тот же судебный участок со встречным иском о разделе совместно нажитого имущества общей стоимостью 8 000 </w:t>
            </w:r>
            <w:proofErr w:type="spellStart"/>
            <w:r w:rsidRPr="0078699A">
              <w:rPr>
                <w:rFonts w:ascii="Times New Roman" w:hAnsi="Times New Roman"/>
                <w:sz w:val="24"/>
                <w:szCs w:val="24"/>
              </w:rPr>
              <w:t>000</w:t>
            </w:r>
            <w:proofErr w:type="spell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 рублей. Мировой судья отказал в принятии встречного иска, сославшись на ст. 138 ГПК РФ, указав, что требование о разделе совместно имущества стоимостью 8 000 </w:t>
            </w:r>
            <w:proofErr w:type="spellStart"/>
            <w:r w:rsidRPr="0078699A">
              <w:rPr>
                <w:rFonts w:ascii="Times New Roman" w:hAnsi="Times New Roman"/>
                <w:sz w:val="24"/>
                <w:szCs w:val="24"/>
              </w:rPr>
              <w:t>000</w:t>
            </w:r>
            <w:proofErr w:type="spell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 не подсудно мировому судье, и предложил Воробьевой обратиться в районный суд с самостоятельным иском.</w:t>
            </w:r>
          </w:p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Оцените действия мирового судьи. </w:t>
            </w:r>
          </w:p>
          <w:p w:rsidR="0078699A" w:rsidRPr="0078699A" w:rsidRDefault="0078699A" w:rsidP="00A63433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Pr="0078699A" w:rsidRDefault="00A63433" w:rsidP="00A63433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>Действия судьи правомерны. Предъявление встречного иска осуществляется по общим правилам предъявления иска. Судья возвращает исковое заявление в случае, если: 2) дело неподсудно данному суду.</w:t>
            </w:r>
          </w:p>
          <w:p w:rsid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Pr="0078699A" w:rsidRDefault="00A30591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78699A" w:rsidRPr="0078699A" w:rsidTr="00A30591">
        <w:tc>
          <w:tcPr>
            <w:tcW w:w="5353" w:type="dxa"/>
          </w:tcPr>
          <w:p w:rsidR="0078699A" w:rsidRPr="0078699A" w:rsidRDefault="0078699A" w:rsidP="0078699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30. Зубов появился на работе в состоянии сильного алкогольного опьянения. В связи с тем, что Зубов является единственным в городе </w:t>
            </w:r>
            <w:proofErr w:type="gramStart"/>
            <w:r w:rsidRPr="0078699A">
              <w:rPr>
                <w:rFonts w:ascii="Times New Roman" w:hAnsi="Times New Roman"/>
                <w:sz w:val="24"/>
                <w:szCs w:val="24"/>
              </w:rPr>
              <w:t>высоко квалифицированным</w:t>
            </w:r>
            <w:proofErr w:type="gram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 специалистом по реставрации картин, директор предприятия не стал его увольнять, а объявил ему замечание с выговором. Правомерны ли действия работодателя?</w:t>
            </w:r>
          </w:p>
          <w:p w:rsidR="0078699A" w:rsidRPr="0078699A" w:rsidRDefault="0078699A" w:rsidP="00A63433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A63433" w:rsidRPr="0078699A" w:rsidRDefault="00A63433" w:rsidP="00A63433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99A">
              <w:rPr>
                <w:rFonts w:ascii="Times New Roman" w:hAnsi="Times New Roman"/>
                <w:sz w:val="24"/>
                <w:szCs w:val="24"/>
              </w:rPr>
              <w:t xml:space="preserve">Действия работодателя неправомерны. Трудовой </w:t>
            </w:r>
            <w:proofErr w:type="gramStart"/>
            <w:r w:rsidRPr="0078699A">
              <w:rPr>
                <w:rFonts w:ascii="Times New Roman" w:hAnsi="Times New Roman"/>
                <w:sz w:val="24"/>
                <w:szCs w:val="24"/>
              </w:rPr>
              <w:t>договор</w:t>
            </w:r>
            <w:proofErr w:type="gramEnd"/>
            <w:r w:rsidRPr="0078699A">
              <w:rPr>
                <w:rFonts w:ascii="Times New Roman" w:hAnsi="Times New Roman"/>
                <w:sz w:val="24"/>
                <w:szCs w:val="24"/>
              </w:rPr>
              <w:t xml:space="preserve"> может быть расторгнут работодателем в случаях: б) появления работника на работе (на своем рабочем месте либо на территории организации - работодателя или объекта, где по поручению работодателя работник должен выполнять трудовую функцию) в состоянии алкогольного, наркотического или иного токсического опьянения. То есть увольнение работника в подобной ситуации – это право работодателя, а не обязанность. Но за каждый дисциплинарный проступок может быть применено только одно дисциплинарное взыскание.</w:t>
            </w:r>
          </w:p>
          <w:p w:rsidR="0078699A" w:rsidRDefault="0078699A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3433" w:rsidRPr="00A63433" w:rsidRDefault="00A63433" w:rsidP="002C26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Итог – 3 балла)</w:t>
            </w:r>
            <w:proofErr w:type="gramEnd"/>
          </w:p>
        </w:tc>
      </w:tr>
    </w:tbl>
    <w:p w:rsidR="0078699A" w:rsidRDefault="0078699A" w:rsidP="0078699A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E0C47" w:rsidRDefault="006E0C47" w:rsidP="0078699A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E0C47" w:rsidRPr="0078699A" w:rsidRDefault="006E0C47" w:rsidP="0078699A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ИТОГО: максимум </w:t>
      </w:r>
      <w:r w:rsidR="00CB41BD"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B41BD">
        <w:rPr>
          <w:rFonts w:ascii="Times New Roman" w:hAnsi="Times New Roman"/>
          <w:b/>
          <w:sz w:val="24"/>
          <w:szCs w:val="24"/>
        </w:rPr>
        <w:t>58 баллов</w:t>
      </w:r>
    </w:p>
    <w:sectPr w:rsidR="006E0C47" w:rsidRPr="0078699A" w:rsidSect="005F1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228"/>
    <w:multiLevelType w:val="hybridMultilevel"/>
    <w:tmpl w:val="C276DDC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27E6E"/>
    <w:multiLevelType w:val="hybridMultilevel"/>
    <w:tmpl w:val="499A2C6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E7EB5"/>
    <w:multiLevelType w:val="hybridMultilevel"/>
    <w:tmpl w:val="5352D2B6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05B86"/>
    <w:multiLevelType w:val="hybridMultilevel"/>
    <w:tmpl w:val="F1C0E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064F5"/>
    <w:multiLevelType w:val="hybridMultilevel"/>
    <w:tmpl w:val="8B581CC4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8A48F5"/>
    <w:multiLevelType w:val="hybridMultilevel"/>
    <w:tmpl w:val="3ACAC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F7192"/>
    <w:multiLevelType w:val="hybridMultilevel"/>
    <w:tmpl w:val="A18A9C3C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D14B86"/>
    <w:multiLevelType w:val="hybridMultilevel"/>
    <w:tmpl w:val="511E57B0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65BB3"/>
    <w:multiLevelType w:val="hybridMultilevel"/>
    <w:tmpl w:val="5140547C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454FE0"/>
    <w:multiLevelType w:val="hybridMultilevel"/>
    <w:tmpl w:val="F538F930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0179EB"/>
    <w:multiLevelType w:val="multilevel"/>
    <w:tmpl w:val="7DACA178"/>
    <w:lvl w:ilvl="0">
      <w:start w:val="1"/>
      <w:numFmt w:val="decimal"/>
      <w:suff w:val="space"/>
      <w:lvlText w:val="%1."/>
      <w:lvlJc w:val="left"/>
      <w:pPr>
        <w:ind w:left="28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u w:val="none"/>
        <w:effect w:val="none"/>
        <w:vertAlign w:val="baseline"/>
      </w:rPr>
    </w:lvl>
    <w:lvl w:ilvl="1">
      <w:start w:val="1"/>
      <w:numFmt w:val="upperLetter"/>
      <w:lvlText w:val="%2."/>
      <w:lvlJc w:val="left"/>
      <w:pPr>
        <w:ind w:left="510" w:hanging="226"/>
      </w:pPr>
      <w:rPr>
        <w:rFonts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u w:val="none"/>
        <w:effect w:val="none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>
    <w:nsid w:val="45033927"/>
    <w:multiLevelType w:val="hybridMultilevel"/>
    <w:tmpl w:val="8CFE89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850A92"/>
    <w:multiLevelType w:val="hybridMultilevel"/>
    <w:tmpl w:val="9D149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70425B"/>
    <w:multiLevelType w:val="hybridMultilevel"/>
    <w:tmpl w:val="E42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897834"/>
    <w:multiLevelType w:val="hybridMultilevel"/>
    <w:tmpl w:val="5B18F93C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FB4C18"/>
    <w:multiLevelType w:val="hybridMultilevel"/>
    <w:tmpl w:val="DFE2A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735B07"/>
    <w:multiLevelType w:val="hybridMultilevel"/>
    <w:tmpl w:val="E82802E2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767869"/>
    <w:multiLevelType w:val="hybridMultilevel"/>
    <w:tmpl w:val="71FA13F0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1058B6"/>
    <w:multiLevelType w:val="hybridMultilevel"/>
    <w:tmpl w:val="2266E70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3B4440"/>
    <w:multiLevelType w:val="hybridMultilevel"/>
    <w:tmpl w:val="3F389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5338C9"/>
    <w:multiLevelType w:val="hybridMultilevel"/>
    <w:tmpl w:val="74568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F870FE"/>
    <w:multiLevelType w:val="hybridMultilevel"/>
    <w:tmpl w:val="3E327B8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93724F"/>
    <w:multiLevelType w:val="hybridMultilevel"/>
    <w:tmpl w:val="345AE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7E5AB1"/>
    <w:multiLevelType w:val="hybridMultilevel"/>
    <w:tmpl w:val="E23CB84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AA3BC5"/>
    <w:multiLevelType w:val="hybridMultilevel"/>
    <w:tmpl w:val="8C787C5E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004A02"/>
    <w:multiLevelType w:val="hybridMultilevel"/>
    <w:tmpl w:val="F13ACE00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A233EC"/>
    <w:multiLevelType w:val="hybridMultilevel"/>
    <w:tmpl w:val="6414A792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C6A03"/>
    <w:multiLevelType w:val="hybridMultilevel"/>
    <w:tmpl w:val="4E4C2000"/>
    <w:lvl w:ilvl="0" w:tplc="5A166F82">
      <w:start w:val="6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535D32"/>
    <w:multiLevelType w:val="hybridMultilevel"/>
    <w:tmpl w:val="240AF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AD365C"/>
    <w:multiLevelType w:val="hybridMultilevel"/>
    <w:tmpl w:val="65444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FA20D2"/>
    <w:multiLevelType w:val="hybridMultilevel"/>
    <w:tmpl w:val="B67894A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27"/>
  </w:num>
  <w:num w:numId="4">
    <w:abstractNumId w:val="11"/>
  </w:num>
  <w:num w:numId="5">
    <w:abstractNumId w:val="13"/>
  </w:num>
  <w:num w:numId="6">
    <w:abstractNumId w:val="12"/>
  </w:num>
  <w:num w:numId="7">
    <w:abstractNumId w:val="28"/>
  </w:num>
  <w:num w:numId="8">
    <w:abstractNumId w:val="23"/>
  </w:num>
  <w:num w:numId="9">
    <w:abstractNumId w:val="4"/>
  </w:num>
  <w:num w:numId="10">
    <w:abstractNumId w:val="22"/>
  </w:num>
  <w:num w:numId="11">
    <w:abstractNumId w:val="20"/>
  </w:num>
  <w:num w:numId="12">
    <w:abstractNumId w:val="1"/>
  </w:num>
  <w:num w:numId="13">
    <w:abstractNumId w:val="29"/>
  </w:num>
  <w:num w:numId="14">
    <w:abstractNumId w:val="0"/>
  </w:num>
  <w:num w:numId="15">
    <w:abstractNumId w:val="5"/>
  </w:num>
  <w:num w:numId="16">
    <w:abstractNumId w:val="18"/>
  </w:num>
  <w:num w:numId="17">
    <w:abstractNumId w:val="15"/>
  </w:num>
  <w:num w:numId="18">
    <w:abstractNumId w:val="25"/>
  </w:num>
  <w:num w:numId="19">
    <w:abstractNumId w:val="2"/>
  </w:num>
  <w:num w:numId="20">
    <w:abstractNumId w:val="21"/>
  </w:num>
  <w:num w:numId="21">
    <w:abstractNumId w:val="16"/>
  </w:num>
  <w:num w:numId="22">
    <w:abstractNumId w:val="24"/>
  </w:num>
  <w:num w:numId="23">
    <w:abstractNumId w:val="26"/>
  </w:num>
  <w:num w:numId="24">
    <w:abstractNumId w:val="30"/>
  </w:num>
  <w:num w:numId="25">
    <w:abstractNumId w:val="9"/>
  </w:num>
  <w:num w:numId="26">
    <w:abstractNumId w:val="3"/>
  </w:num>
  <w:num w:numId="27">
    <w:abstractNumId w:val="8"/>
  </w:num>
  <w:num w:numId="28">
    <w:abstractNumId w:val="7"/>
  </w:num>
  <w:num w:numId="29">
    <w:abstractNumId w:val="17"/>
  </w:num>
  <w:num w:numId="30">
    <w:abstractNumId w:val="6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4191"/>
    <w:rsid w:val="000012D5"/>
    <w:rsid w:val="00002C8E"/>
    <w:rsid w:val="00006A60"/>
    <w:rsid w:val="00007AE7"/>
    <w:rsid w:val="00025949"/>
    <w:rsid w:val="00050612"/>
    <w:rsid w:val="00093DAE"/>
    <w:rsid w:val="0009508C"/>
    <w:rsid w:val="000C4191"/>
    <w:rsid w:val="001077DE"/>
    <w:rsid w:val="00111274"/>
    <w:rsid w:val="00115755"/>
    <w:rsid w:val="0017344A"/>
    <w:rsid w:val="00183505"/>
    <w:rsid w:val="001955B5"/>
    <w:rsid w:val="001F0BCC"/>
    <w:rsid w:val="00211F48"/>
    <w:rsid w:val="00221871"/>
    <w:rsid w:val="0023240B"/>
    <w:rsid w:val="00281E45"/>
    <w:rsid w:val="00281E9B"/>
    <w:rsid w:val="00291EE7"/>
    <w:rsid w:val="002B6A4A"/>
    <w:rsid w:val="002C26A5"/>
    <w:rsid w:val="002E173A"/>
    <w:rsid w:val="002E7988"/>
    <w:rsid w:val="00313E01"/>
    <w:rsid w:val="00345C87"/>
    <w:rsid w:val="003C68B4"/>
    <w:rsid w:val="003E2250"/>
    <w:rsid w:val="004145A7"/>
    <w:rsid w:val="00461400"/>
    <w:rsid w:val="004702DC"/>
    <w:rsid w:val="00480D73"/>
    <w:rsid w:val="004A091F"/>
    <w:rsid w:val="005F1B6A"/>
    <w:rsid w:val="0068079D"/>
    <w:rsid w:val="006E0C47"/>
    <w:rsid w:val="006E13D0"/>
    <w:rsid w:val="006E4D80"/>
    <w:rsid w:val="006F1227"/>
    <w:rsid w:val="006F234D"/>
    <w:rsid w:val="006F53D2"/>
    <w:rsid w:val="00705908"/>
    <w:rsid w:val="0078699A"/>
    <w:rsid w:val="007B1C63"/>
    <w:rsid w:val="007F491D"/>
    <w:rsid w:val="00863829"/>
    <w:rsid w:val="0087639B"/>
    <w:rsid w:val="00934D49"/>
    <w:rsid w:val="0098685C"/>
    <w:rsid w:val="00990E8E"/>
    <w:rsid w:val="009F7316"/>
    <w:rsid w:val="00A30591"/>
    <w:rsid w:val="00A313EC"/>
    <w:rsid w:val="00A63433"/>
    <w:rsid w:val="00A81DA5"/>
    <w:rsid w:val="00B17317"/>
    <w:rsid w:val="00B376A0"/>
    <w:rsid w:val="00BA3521"/>
    <w:rsid w:val="00BC5874"/>
    <w:rsid w:val="00BC6291"/>
    <w:rsid w:val="00C006D8"/>
    <w:rsid w:val="00C121F9"/>
    <w:rsid w:val="00C40D8B"/>
    <w:rsid w:val="00C4726D"/>
    <w:rsid w:val="00CB41BD"/>
    <w:rsid w:val="00D3355B"/>
    <w:rsid w:val="00DA37DC"/>
    <w:rsid w:val="00E1209B"/>
    <w:rsid w:val="00E41BD4"/>
    <w:rsid w:val="00E7626D"/>
    <w:rsid w:val="00E8548C"/>
    <w:rsid w:val="00FB2CE4"/>
    <w:rsid w:val="00FF3CBC"/>
    <w:rsid w:val="00FF5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44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E13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A313EC"/>
    <w:pPr>
      <w:keepNext/>
      <w:spacing w:before="240" w:after="60" w:line="240" w:lineRule="auto"/>
      <w:outlineLvl w:val="3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E4D80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A313EC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B1731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E13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blk">
    <w:name w:val="blk"/>
    <w:basedOn w:val="a0"/>
    <w:rsid w:val="006E13D0"/>
  </w:style>
  <w:style w:type="character" w:customStyle="1" w:styleId="hl">
    <w:name w:val="hl"/>
    <w:basedOn w:val="a0"/>
    <w:rsid w:val="006E13D0"/>
  </w:style>
  <w:style w:type="character" w:customStyle="1" w:styleId="nobr">
    <w:name w:val="nobr"/>
    <w:basedOn w:val="a0"/>
    <w:rsid w:val="006E13D0"/>
  </w:style>
  <w:style w:type="character" w:styleId="a5">
    <w:name w:val="Hyperlink"/>
    <w:basedOn w:val="a0"/>
    <w:uiPriority w:val="99"/>
    <w:semiHidden/>
    <w:unhideWhenUsed/>
    <w:rsid w:val="006E13D0"/>
    <w:rPr>
      <w:color w:val="0000FF"/>
      <w:u w:val="single"/>
    </w:rPr>
  </w:style>
  <w:style w:type="table" w:styleId="a6">
    <w:name w:val="Table Grid"/>
    <w:basedOn w:val="a1"/>
    <w:uiPriority w:val="39"/>
    <w:rsid w:val="007869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Plain Text"/>
    <w:basedOn w:val="a"/>
    <w:link w:val="a8"/>
    <w:rsid w:val="00A63433"/>
    <w:pPr>
      <w:spacing w:after="0" w:line="240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a8">
    <w:name w:val="Текст Знак"/>
    <w:basedOn w:val="a0"/>
    <w:link w:val="a7"/>
    <w:rsid w:val="00A63433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74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0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9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3341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0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0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2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42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99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38541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25742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5395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5083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0472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5020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1979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4993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3204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98823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6554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8735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9633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6474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772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879">
          <w:marLeft w:val="0"/>
          <w:marRight w:val="0"/>
          <w:marTop w:val="1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4346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70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116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8176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2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2443">
          <w:marLeft w:val="0"/>
          <w:marRight w:val="0"/>
          <w:marTop w:val="0"/>
          <w:marBottom w:val="1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725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026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73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503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26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56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383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273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324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779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016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3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446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660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26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164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430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98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4010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988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886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996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430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495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67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622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4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658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17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752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297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81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827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927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31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19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106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49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05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093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8815/3a3bad3e8cac339021393236fd85d5a46a357735/" TargetMode="External"/><Relationship Id="rId13" Type="http://schemas.openxmlformats.org/officeDocument/2006/relationships/hyperlink" Target="http://www.consultant.ru/document/cons_doc_LAW_296703/e7204e825c8e87b5c7be210b06a0cde61cd60a3c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189366/4d381142232237f3c81facc00c3358370c97b3d8/" TargetMode="External"/><Relationship Id="rId12" Type="http://schemas.openxmlformats.org/officeDocument/2006/relationships/hyperlink" Target="http://www.consultant.ru/document/cons_doc_LAW_296703/e7204e825c8e87b5c7be210b06a0cde61cd60a3c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189366/4d381142232237f3c81facc00c3358370c97b3d8/" TargetMode="External"/><Relationship Id="rId11" Type="http://schemas.openxmlformats.org/officeDocument/2006/relationships/hyperlink" Target="http://www.consultant.ru/document/cons_doc_LAW_204718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04202/ef0d3efce0a15691c7aaaa34faad2aca9842228a/" TargetMode="External"/><Relationship Id="rId10" Type="http://schemas.openxmlformats.org/officeDocument/2006/relationships/hyperlink" Target="http://www.consultant.ru/document/cons_doc_LAW_121937/530b4c27bbc4674851b091ee1ad714751e4fdc0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89366/4d381142232237f3c81facc00c3358370c97b3d8/" TargetMode="External"/><Relationship Id="rId14" Type="http://schemas.openxmlformats.org/officeDocument/2006/relationships/hyperlink" Target="http://www.consultant.ru/document/cons_doc_LAW_296703/e7204e825c8e87b5c7be210b06a0cde61cd60a3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435D3-20D9-4088-9654-A8940605E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2389</Words>
  <Characters>13619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Селивановская</dc:creator>
  <cp:lastModifiedBy>Алексей</cp:lastModifiedBy>
  <cp:revision>9</cp:revision>
  <dcterms:created xsi:type="dcterms:W3CDTF">2018-11-28T21:15:00Z</dcterms:created>
  <dcterms:modified xsi:type="dcterms:W3CDTF">2018-11-28T22:09:00Z</dcterms:modified>
</cp:coreProperties>
</file>